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51DED" w:rsidRDefault="00F15877" w14:paraId="7AD56499" w14:textId="19BD251B">
      <w:pPr>
        <w:pStyle w:val="Heading1"/>
      </w:pPr>
      <w:bookmarkStart w:name="_Toc400361362" w:id="0"/>
      <w:bookmarkStart w:name="_Toc443397153" w:id="1"/>
      <w:bookmarkStart w:name="_Toc357771638" w:id="2"/>
      <w:bookmarkStart w:name="_Toc346793416" w:id="3"/>
      <w:bookmarkStart w:name="_Toc328122777" w:id="4"/>
      <w:r>
        <w:t>Music development plan summary</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t>:</w:t>
      </w:r>
      <w:r>
        <w:br/>
      </w:r>
      <w:r w:rsidR="00AB2929">
        <w:t>Thorpe Primary Academy</w:t>
      </w:r>
    </w:p>
    <w:p w:rsidR="00751DED" w:rsidRDefault="00F15877" w14:paraId="7AD564A6" w14:textId="777777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Tr="0B1D78B0" w14:paraId="7AD564A9"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751DED" w:rsidRDefault="00F15877" w14:paraId="7AD564A7" w14:textId="77777777">
            <w:pPr>
              <w:pStyle w:val="TableHeader"/>
              <w:jc w:val="left"/>
            </w:pPr>
            <w:r>
              <w:t>Detail</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751DED" w:rsidRDefault="00F15877" w14:paraId="7AD564A8" w14:textId="77777777">
            <w:pPr>
              <w:pStyle w:val="TableHeader"/>
              <w:jc w:val="left"/>
            </w:pPr>
            <w:r>
              <w:t>Information</w:t>
            </w:r>
          </w:p>
        </w:tc>
      </w:tr>
      <w:tr w:rsidR="00751DED" w:rsidTr="0B1D78B0" w14:paraId="7AD564AC"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F15877" w14:paraId="7AD564AA" w14:textId="77777777">
            <w:pPr>
              <w:pStyle w:val="TableRow"/>
            </w:pPr>
            <w:r>
              <w:t>Academic year that this summary covers</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1D5C3AD7" w14:paraId="7AD564AB" w14:textId="671AC80A">
            <w:pPr>
              <w:pStyle w:val="TableRow"/>
            </w:pPr>
            <w:r>
              <w:t>2025-26</w:t>
            </w:r>
          </w:p>
        </w:tc>
      </w:tr>
      <w:tr w:rsidR="00751DED" w:rsidTr="0B1D78B0" w14:paraId="7AD564AF"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F15877" w14:paraId="7AD564AD" w14:textId="77777777">
            <w:pPr>
              <w:pStyle w:val="TableRow"/>
            </w:pPr>
            <w:r>
              <w:rPr>
                <w:szCs w:val="22"/>
              </w:rPr>
              <w:t>Date this summary was published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6B71012E" w14:paraId="7AD564AE" w14:textId="52EAD67C">
            <w:pPr>
              <w:pStyle w:val="TableRow"/>
            </w:pPr>
            <w:r>
              <w:t>September 2025</w:t>
            </w:r>
          </w:p>
        </w:tc>
      </w:tr>
      <w:tr w:rsidR="00751DED" w:rsidTr="0B1D78B0" w14:paraId="7AD564B2"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F15877" w14:paraId="7AD564B0" w14:textId="77777777">
            <w:pPr>
              <w:pStyle w:val="TableRow"/>
            </w:pPr>
            <w:r>
              <w:rPr>
                <w:szCs w:val="22"/>
              </w:rPr>
              <w:t>Date this summary will be reviewed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4E2F8C27" w14:paraId="7AD564B1" w14:textId="526060B6">
            <w:pPr>
              <w:pStyle w:val="TableRow"/>
            </w:pPr>
            <w:r>
              <w:t>September 2026</w:t>
            </w:r>
          </w:p>
        </w:tc>
      </w:tr>
      <w:tr w:rsidR="00751DED" w:rsidTr="0B1D78B0" w14:paraId="7AD564B5"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F15877" w14:paraId="7AD564B3" w14:textId="77777777">
            <w:pPr>
              <w:pStyle w:val="TableRow"/>
            </w:pPr>
            <w:r>
              <w:t>Name of the school music lead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5E45864A" w14:paraId="7AD564B4" w14:textId="512B51C8">
            <w:pPr>
              <w:pStyle w:val="TableRow"/>
            </w:pPr>
            <w:r>
              <w:t>Kathryn Murray</w:t>
            </w:r>
          </w:p>
        </w:tc>
      </w:tr>
      <w:tr w:rsidR="00751DED" w:rsidTr="0B1D78B0" w14:paraId="7AD564B8"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F15877" w14:paraId="7AD564B6" w14:textId="77777777">
            <w:pPr>
              <w:pStyle w:val="TableRow"/>
            </w:pPr>
            <w:r>
              <w:t>Name of school leadership team member with responsibility for music (if different)</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35D20EAC" w14:paraId="7AD564B7" w14:textId="5327A95E">
            <w:pPr>
              <w:pStyle w:val="TableRow"/>
            </w:pPr>
            <w:r>
              <w:t>Natalie Oxer Curriculum lead</w:t>
            </w:r>
          </w:p>
        </w:tc>
      </w:tr>
      <w:tr w:rsidR="00751DED" w:rsidTr="0B1D78B0" w14:paraId="7AD564BB"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F15877" w14:paraId="7AD564B9" w14:textId="77777777">
            <w:pPr>
              <w:pStyle w:val="TableRow"/>
            </w:pPr>
            <w:r>
              <w:t xml:space="preserve">Name of local music hub </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511B4B42" w14:paraId="7AD564BA" w14:textId="4FADF7C3">
            <w:pPr>
              <w:pStyle w:val="TableRow"/>
            </w:pPr>
            <w:r>
              <w:t>Peterborough Music Hub</w:t>
            </w:r>
          </w:p>
        </w:tc>
      </w:tr>
      <w:tr w:rsidR="00751DED" w:rsidTr="0B1D78B0" w14:paraId="7AD564BE"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F15877" w14:paraId="7AD564BC" w14:textId="77777777">
            <w:pPr>
              <w:pStyle w:val="TableRow"/>
            </w:pPr>
            <w:r>
              <w:t xml:space="preserve">Name of other music education organisation(s) (if partnership in place) </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E4AE023" w14:paraId="7AD564BD" w14:textId="1EE7B0DD">
            <w:pPr>
              <w:pStyle w:val="TableRow"/>
            </w:pPr>
            <w:r>
              <w:t>Rocksteady Music</w:t>
            </w:r>
          </w:p>
        </w:tc>
      </w:tr>
      <w:bookmarkEnd w:id="2"/>
      <w:bookmarkEnd w:id="3"/>
      <w:bookmarkEnd w:id="4"/>
    </w:tbl>
    <w:p w:rsidR="00751DED" w:rsidRDefault="00751DED" w14:paraId="7AD564BF" w14:textId="77777777"/>
    <w:p w:rsidR="00751DED" w:rsidRDefault="00F15877" w14:paraId="7AD564C0" w14:textId="777777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751DED" w:rsidRDefault="00F15877" w14:paraId="7AD564C1" w14:textId="77777777">
      <w:pPr>
        <w:pStyle w:val="Heading2"/>
        <w:spacing w:before="600"/>
      </w:pPr>
      <w:bookmarkStart w:name="_Toc357771640" w:id="14"/>
      <w:bookmarkStart w:name="_Toc346793418" w:id="15"/>
      <w:r>
        <w:t>Part A: Curriculum music</w:t>
      </w:r>
    </w:p>
    <w:p w:rsidR="00751DED" w:rsidRDefault="00F15877" w14:paraId="7AD564C2" w14:textId="777777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Tr="586B572C" w14:paraId="7AD564C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P="586B572C" w:rsidRDefault="71A62FE6" w14:paraId="4E7A41A8" w14:textId="76748B42">
            <w:pPr>
              <w:pStyle w:val="ListParagraph"/>
              <w:spacing w:before="120" w:after="120"/>
            </w:pPr>
            <w:r w:rsidRPr="586B572C">
              <w:t>Our school uses the Charanga online music scheme as the basis for our Music lessons and to support planning and progression from EYFS to year 6. This is extended by other activities such as whole class music lessons, composing with the English National Opera, playing recorders and using garage band. We also work towards performances in several year groups</w:t>
            </w:r>
            <w:r w:rsidRPr="586B572C" w:rsidR="6956D6F8">
              <w:t xml:space="preserve"> and offer a range of extra-curricular </w:t>
            </w:r>
            <w:r w:rsidRPr="586B572C" w:rsidR="6B9C8BAC">
              <w:t>opportunities</w:t>
            </w:r>
            <w:r w:rsidRPr="586B572C" w:rsidR="6956D6F8">
              <w:t xml:space="preserve"> for </w:t>
            </w:r>
            <w:r w:rsidRPr="586B572C" w:rsidR="276B4699">
              <w:t>development</w:t>
            </w:r>
            <w:r w:rsidRPr="586B572C" w:rsidR="6956D6F8">
              <w:t xml:space="preserve">, through choir, </w:t>
            </w:r>
            <w:r w:rsidRPr="586B572C" w:rsidR="63E161D0">
              <w:t>performing</w:t>
            </w:r>
            <w:r w:rsidRPr="586B572C" w:rsidR="6956D6F8">
              <w:t xml:space="preserve"> arts club and </w:t>
            </w:r>
            <w:r w:rsidRPr="586B572C" w:rsidR="77463F18">
              <w:t>opportunities</w:t>
            </w:r>
            <w:r w:rsidRPr="586B572C" w:rsidR="6956D6F8">
              <w:t xml:space="preserve"> for solo performances</w:t>
            </w:r>
            <w:r w:rsidRPr="586B572C">
              <w:t xml:space="preserve">. </w:t>
            </w:r>
          </w:p>
          <w:p w:rsidR="00751DED" w:rsidP="586B572C" w:rsidRDefault="00751DED" w14:paraId="54C24A7E" w14:textId="7C9A2050">
            <w:pPr>
              <w:spacing w:before="120" w:after="120"/>
            </w:pPr>
          </w:p>
          <w:p w:rsidR="00751DED" w:rsidP="586B572C" w:rsidRDefault="71A62FE6" w14:paraId="108043A6" w14:textId="4B1DA4AD">
            <w:pPr>
              <w:pStyle w:val="ListParagraph"/>
              <w:spacing w:before="120" w:after="120"/>
            </w:pPr>
            <w:r w:rsidRPr="586B572C">
              <w:t xml:space="preserve"> The Charanga original scheme directly supports all the requirements of the national curriculum through: </w:t>
            </w:r>
          </w:p>
          <w:p w:rsidR="00751DED" w:rsidP="586B572C" w:rsidRDefault="71A62FE6" w14:paraId="372DBEB9" w14:textId="0CF2BE80">
            <w:pPr>
              <w:pStyle w:val="ListParagraph"/>
              <w:numPr>
                <w:ilvl w:val="0"/>
                <w:numId w:val="0"/>
              </w:numPr>
              <w:spacing w:before="120" w:after="120"/>
              <w:ind w:left="720"/>
              <w:rPr>
                <w:rFonts w:cs="Arial"/>
                <w:i/>
                <w:iCs/>
              </w:rPr>
            </w:pPr>
            <w:r w:rsidRPr="586B572C">
              <w:t xml:space="preserve"> Listening and appraising </w:t>
            </w:r>
          </w:p>
          <w:p w:rsidR="00751DED" w:rsidP="586B572C" w:rsidRDefault="71A62FE6" w14:paraId="4866B968" w14:textId="5B90D151">
            <w:pPr>
              <w:pStyle w:val="ListParagraph"/>
              <w:numPr>
                <w:ilvl w:val="0"/>
                <w:numId w:val="0"/>
              </w:numPr>
              <w:spacing w:before="120" w:after="120"/>
              <w:ind w:left="720"/>
              <w:rPr>
                <w:rFonts w:cs="Arial"/>
                <w:i/>
                <w:iCs/>
              </w:rPr>
            </w:pPr>
            <w:r w:rsidRPr="586B572C">
              <w:t xml:space="preserve">Musical activities: </w:t>
            </w:r>
          </w:p>
          <w:p w:rsidR="00751DED" w:rsidP="586B572C" w:rsidRDefault="71A62FE6" w14:paraId="04523057" w14:textId="70CCC102">
            <w:pPr>
              <w:pStyle w:val="ListParagraph"/>
              <w:numPr>
                <w:ilvl w:val="0"/>
                <w:numId w:val="0"/>
              </w:numPr>
              <w:spacing w:before="120" w:after="120"/>
              <w:ind w:left="720"/>
              <w:rPr>
                <w:rFonts w:cs="Arial"/>
                <w:i/>
                <w:iCs/>
              </w:rPr>
            </w:pPr>
            <w:r w:rsidRPr="586B572C">
              <w:t xml:space="preserve">Warm up and flexible games, singing, playing instruments, improvisation, composition and performing. </w:t>
            </w:r>
          </w:p>
          <w:p w:rsidR="00751DED" w:rsidP="586B572C" w:rsidRDefault="00751DED" w14:paraId="7865BC30" w14:textId="642D7126">
            <w:pPr>
              <w:pStyle w:val="ListParagraph"/>
              <w:numPr>
                <w:ilvl w:val="0"/>
                <w:numId w:val="0"/>
              </w:numPr>
              <w:spacing w:before="120" w:after="120"/>
              <w:ind w:left="720"/>
            </w:pPr>
          </w:p>
          <w:p w:rsidR="00751DED" w:rsidP="586B572C" w:rsidRDefault="00751DED" w14:paraId="6CC8B6B2" w14:textId="59409E54">
            <w:pPr>
              <w:pStyle w:val="ListParagraph"/>
              <w:numPr>
                <w:ilvl w:val="0"/>
                <w:numId w:val="0"/>
              </w:numPr>
              <w:spacing w:before="120" w:after="120"/>
              <w:ind w:left="720"/>
            </w:pPr>
          </w:p>
          <w:p w:rsidR="00751DED" w:rsidP="586B572C" w:rsidRDefault="71A62FE6" w14:paraId="0D50872A" w14:textId="6AF5D033">
            <w:pPr>
              <w:pStyle w:val="ListParagraph"/>
              <w:spacing w:before="120" w:after="120"/>
            </w:pPr>
            <w:r w:rsidRPr="586B572C">
              <w:t xml:space="preserve"> We have a range of musical instruments including chime bar sets (enough for whole class music lessons) class sets of recorders and </w:t>
            </w:r>
            <w:r w:rsidRPr="586B572C" w:rsidR="7A655E26">
              <w:t xml:space="preserve">a range of </w:t>
            </w:r>
            <w:r w:rsidRPr="586B572C">
              <w:t>untuned percussion instruments such as drums tambourines and maracas.</w:t>
            </w:r>
          </w:p>
          <w:p w:rsidR="00751DED" w:rsidP="586B572C" w:rsidRDefault="00751DED" w14:paraId="2C08946E" w14:textId="6A3A7FBF">
            <w:pPr>
              <w:pStyle w:val="ListParagraph"/>
              <w:numPr>
                <w:ilvl w:val="0"/>
                <w:numId w:val="0"/>
              </w:numPr>
              <w:spacing w:before="120" w:after="120"/>
              <w:ind w:left="1080"/>
            </w:pPr>
          </w:p>
          <w:p w:rsidR="00751DED" w:rsidP="586B572C" w:rsidRDefault="5AE17797" w14:paraId="35EFB422" w14:textId="48333CD4">
            <w:pPr>
              <w:pStyle w:val="ListParagraph"/>
              <w:spacing w:before="120" w:after="120"/>
            </w:pPr>
            <w:r w:rsidRPr="586B572C">
              <w:t>M</w:t>
            </w:r>
            <w:r w:rsidRPr="586B572C" w:rsidR="71A62FE6">
              <w:t>usic lessons are 45 minutes</w:t>
            </w:r>
            <w:r w:rsidRPr="586B572C" w:rsidR="0D910EEE">
              <w:t>: 6 times a term</w:t>
            </w:r>
            <w:r w:rsidRPr="586B572C" w:rsidR="71A62FE6">
              <w:t xml:space="preserve">, plus a weekly 20-minute singing assembly. </w:t>
            </w:r>
          </w:p>
          <w:p w:rsidR="00751DED" w:rsidP="586B572C" w:rsidRDefault="00751DED" w14:paraId="144C47F1" w14:textId="327F1FDD">
            <w:pPr>
              <w:spacing w:before="120" w:after="120"/>
              <w:ind w:left="720"/>
            </w:pPr>
          </w:p>
          <w:p w:rsidR="00751DED" w:rsidP="586B572C" w:rsidRDefault="71FC1B54" w14:paraId="0B1E6CE4" w14:textId="7CD176C9">
            <w:pPr>
              <w:pStyle w:val="ListParagraph"/>
              <w:spacing w:before="120" w:after="120"/>
            </w:pPr>
            <w:r w:rsidRPr="586B572C">
              <w:t>In signing assemblies we explore a range of genres and explore a</w:t>
            </w:r>
            <w:r w:rsidRPr="586B572C" w:rsidR="71A62FE6">
              <w:t xml:space="preserve"> wider range of opportunities for singing such as rounds and singing in parts for older children. </w:t>
            </w:r>
          </w:p>
          <w:p w:rsidR="00751DED" w:rsidP="586B572C" w:rsidRDefault="71A62FE6" w14:paraId="30ACF571" w14:textId="49556039">
            <w:pPr>
              <w:pStyle w:val="ListParagraph"/>
              <w:spacing w:before="120" w:after="120"/>
            </w:pPr>
            <w:r w:rsidRPr="586B572C">
              <w:t xml:space="preserve">Singing assemblies make use of ‘Sparkyard’ which is an online program which provides backing music, words on the screen and other features to support the children’s singing from EYFS to year 6. </w:t>
            </w:r>
          </w:p>
          <w:p w:rsidR="00751DED" w:rsidP="586B572C" w:rsidRDefault="00751DED" w14:paraId="2B0393D4" w14:textId="14C6BF5D">
            <w:pPr>
              <w:spacing w:before="120" w:after="120"/>
              <w:ind w:left="720"/>
            </w:pPr>
          </w:p>
          <w:p w:rsidR="00751DED" w:rsidP="586B572C" w:rsidRDefault="71A62FE6" w14:paraId="021D63CF" w14:textId="0924FB20">
            <w:pPr>
              <w:pStyle w:val="ListParagraph"/>
              <w:spacing w:before="120" w:after="120"/>
            </w:pPr>
            <w:r w:rsidRPr="586B572C">
              <w:t xml:space="preserve">We have strong links to Peterborough Music hub and they provide 10 lessons of Ukuleles for all year 4 children plus an additional lesson for children with SEND. They also loan the school the Ukuleles for the whole class instrumental teaching. </w:t>
            </w:r>
          </w:p>
          <w:p w:rsidR="00751DED" w:rsidP="586B572C" w:rsidRDefault="00751DED" w14:paraId="70F72F6B" w14:textId="002CE698">
            <w:pPr>
              <w:pStyle w:val="ListParagraph"/>
              <w:numPr>
                <w:ilvl w:val="0"/>
                <w:numId w:val="0"/>
              </w:numPr>
              <w:spacing w:before="120" w:after="120"/>
              <w:ind w:left="1080"/>
            </w:pPr>
          </w:p>
          <w:p w:rsidR="00751DED" w:rsidP="586B572C" w:rsidRDefault="71A62FE6" w14:paraId="7B0D58D3" w14:textId="218862A7">
            <w:pPr>
              <w:pStyle w:val="ListParagraph"/>
              <w:spacing w:before="120" w:after="120"/>
            </w:pPr>
            <w:r w:rsidRPr="586B572C">
              <w:t xml:space="preserve"> A nativity musical is performed by </w:t>
            </w:r>
            <w:r w:rsidRPr="586B572C" w:rsidR="455647AF">
              <w:t>Y</w:t>
            </w:r>
            <w:r w:rsidRPr="586B572C">
              <w:t xml:space="preserve">ear 2. Year 4 perform a musical and </w:t>
            </w:r>
            <w:r w:rsidRPr="586B572C" w:rsidR="04E5A9FD">
              <w:t>Y</w:t>
            </w:r>
            <w:r w:rsidRPr="586B572C">
              <w:t xml:space="preserve">ear 6 give a leavers performance. </w:t>
            </w:r>
          </w:p>
          <w:p w:rsidR="00751DED" w:rsidP="586B572C" w:rsidRDefault="00751DED" w14:paraId="487CA9E4" w14:textId="183FF475">
            <w:pPr>
              <w:pStyle w:val="ListParagraph"/>
              <w:numPr>
                <w:ilvl w:val="0"/>
                <w:numId w:val="0"/>
              </w:numPr>
              <w:spacing w:before="120" w:after="120"/>
              <w:ind w:left="1080"/>
            </w:pPr>
          </w:p>
          <w:p w:rsidR="00751DED" w:rsidP="586B572C" w:rsidRDefault="71A62FE6" w14:paraId="099102D6" w14:textId="69CC36BC">
            <w:pPr>
              <w:pStyle w:val="ListParagraph"/>
              <w:spacing w:before="120" w:after="120"/>
            </w:pPr>
            <w:r w:rsidRPr="586B572C">
              <w:t>All classes take part in a class assembly twice a year performing to their families. We encourage singing and /or playing to be part of this performance.</w:t>
            </w:r>
          </w:p>
          <w:p w:rsidR="00751DED" w:rsidP="586B572C" w:rsidRDefault="00751DED" w14:paraId="27071AA4" w14:textId="5840CE3A">
            <w:pPr>
              <w:pStyle w:val="ListParagraph"/>
              <w:numPr>
                <w:ilvl w:val="0"/>
                <w:numId w:val="0"/>
              </w:numPr>
              <w:spacing w:before="120" w:after="120"/>
              <w:ind w:left="1080"/>
            </w:pPr>
          </w:p>
          <w:p w:rsidR="00751DED" w:rsidP="586B572C" w:rsidRDefault="38D36D79" w14:paraId="0CDF54E2" w14:textId="7ACD1B50">
            <w:pPr>
              <w:pStyle w:val="ListParagraph"/>
              <w:spacing w:before="120" w:after="120"/>
            </w:pPr>
            <w:r w:rsidRPr="586B572C">
              <w:t>In Music all children have the opportunity to be included by exploring sounds and experience listening and being listened to. Adaptations are made to individual lessons to enable children to access musical activities. For example, in year 4 before the whole class ukulele lessons start SEND children have a small group prelearning session with the Ukulele teacher. Our work in Music takes into account the targets set for individual children in their EHCP plans.</w:t>
            </w:r>
          </w:p>
          <w:p w:rsidR="00751DED" w:rsidP="586B572C" w:rsidRDefault="00751DED" w14:paraId="7AD564C9" w14:textId="3DAA1A13">
            <w:pPr>
              <w:pStyle w:val="ListParagraph"/>
              <w:numPr>
                <w:ilvl w:val="0"/>
                <w:numId w:val="0"/>
              </w:numPr>
              <w:spacing w:before="120" w:after="120"/>
              <w:ind w:left="1080"/>
            </w:pPr>
          </w:p>
        </w:tc>
      </w:tr>
    </w:tbl>
    <w:p w:rsidR="00751DED" w:rsidRDefault="00F15877" w14:paraId="7AD564CB" w14:textId="77777777">
      <w:pPr>
        <w:pStyle w:val="Heading2"/>
        <w:spacing w:before="600"/>
      </w:pPr>
      <w:bookmarkStart w:name="_Toc443397160" w:id="16"/>
      <w:r>
        <w:t>Part B: Co-curricular music</w:t>
      </w:r>
    </w:p>
    <w:p w:rsidR="00751DED" w:rsidRDefault="00F15877" w14:paraId="7AD564CC" w14:textId="777777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Tr="1AB4E186" w14:paraId="7AD564D6"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P="586B572C" w:rsidRDefault="28DA321D" w14:paraId="40BF7223" w14:textId="4EED9F1A">
            <w:pPr>
              <w:pStyle w:val="ListParagraph"/>
              <w:rPr>
                <w:rFonts w:cs="Arial"/>
                <w:lang w:eastAsia="en-US"/>
              </w:rPr>
            </w:pPr>
            <w:r w:rsidRPr="586B572C">
              <w:rPr>
                <w:rFonts w:cs="Arial"/>
                <w:lang w:eastAsia="en-US"/>
              </w:rPr>
              <w:t xml:space="preserve">Children from years 3-6 can join the school choir with the intention to develop links </w:t>
            </w:r>
            <w:r w:rsidRPr="586B572C" w:rsidR="070B8E11">
              <w:rPr>
                <w:rFonts w:cs="Arial"/>
                <w:lang w:eastAsia="en-US"/>
              </w:rPr>
              <w:t>with</w:t>
            </w:r>
            <w:r w:rsidRPr="586B572C">
              <w:rPr>
                <w:rFonts w:cs="Arial"/>
                <w:lang w:eastAsia="en-US"/>
              </w:rPr>
              <w:t xml:space="preserve"> the wider community </w:t>
            </w:r>
            <w:r w:rsidRPr="586B572C" w:rsidR="75135FF9">
              <w:rPr>
                <w:rFonts w:cs="Arial"/>
                <w:lang w:eastAsia="en-US"/>
              </w:rPr>
              <w:t xml:space="preserve">to sing for </w:t>
            </w:r>
            <w:r w:rsidRPr="586B572C">
              <w:rPr>
                <w:rFonts w:cs="Arial"/>
                <w:lang w:eastAsia="en-US"/>
              </w:rPr>
              <w:t>organisations in our local area e</w:t>
            </w:r>
            <w:r w:rsidRPr="586B572C" w:rsidR="464933E7">
              <w:rPr>
                <w:rFonts w:cs="Arial"/>
                <w:lang w:eastAsia="en-US"/>
              </w:rPr>
              <w:t>.g. the local hospital, nursing homes etc.</w:t>
            </w:r>
          </w:p>
          <w:p w:rsidR="00751DED" w:rsidP="586B572C" w:rsidRDefault="25E8834A" w14:paraId="746ADE1D" w14:textId="361F30D1">
            <w:pPr>
              <w:pStyle w:val="ListParagraph"/>
              <w:rPr>
                <w:rFonts w:cs="Arial"/>
                <w:lang w:eastAsia="en-US"/>
              </w:rPr>
            </w:pPr>
            <w:r w:rsidRPr="586B572C">
              <w:rPr>
                <w:rFonts w:cs="Arial"/>
                <w:lang w:eastAsia="en-US"/>
              </w:rPr>
              <w:t>Children in the choir will have opportunities to perform for the wider school community.</w:t>
            </w:r>
          </w:p>
          <w:p w:rsidR="00751DED" w:rsidP="586B572C" w:rsidRDefault="25E8834A" w14:paraId="4378C915" w14:textId="111D1486">
            <w:pPr>
              <w:pStyle w:val="ListParagraph"/>
              <w:rPr>
                <w:rFonts w:cs="Arial"/>
                <w:lang w:eastAsia="en-US"/>
              </w:rPr>
            </w:pPr>
            <w:r w:rsidRPr="586B572C">
              <w:rPr>
                <w:rFonts w:cs="Arial"/>
                <w:lang w:eastAsia="en-US"/>
              </w:rPr>
              <w:t xml:space="preserve">As the school choir develops there will be </w:t>
            </w:r>
            <w:r w:rsidRPr="586B572C" w:rsidR="5ECB1593">
              <w:rPr>
                <w:rFonts w:cs="Arial"/>
                <w:lang w:eastAsia="en-US"/>
              </w:rPr>
              <w:t>opportunities</w:t>
            </w:r>
            <w:r w:rsidRPr="586B572C">
              <w:rPr>
                <w:rFonts w:cs="Arial"/>
                <w:lang w:eastAsia="en-US"/>
              </w:rPr>
              <w:t xml:space="preserve"> for them to</w:t>
            </w:r>
            <w:r w:rsidRPr="586B572C" w:rsidR="28DA321D">
              <w:rPr>
                <w:rFonts w:cs="Arial"/>
                <w:lang w:eastAsia="en-US"/>
              </w:rPr>
              <w:t xml:space="preserve"> help lead singing assemblies</w:t>
            </w:r>
            <w:r w:rsidRPr="586B572C" w:rsidR="082AC9D4">
              <w:rPr>
                <w:rFonts w:cs="Arial"/>
                <w:lang w:eastAsia="en-US"/>
              </w:rPr>
              <w:t xml:space="preserve"> e.g </w:t>
            </w:r>
            <w:r w:rsidRPr="586B572C" w:rsidR="583C7646">
              <w:rPr>
                <w:rFonts w:cs="Arial"/>
                <w:lang w:eastAsia="en-US"/>
              </w:rPr>
              <w:t>warmups</w:t>
            </w:r>
            <w:r w:rsidRPr="586B572C" w:rsidR="28DA321D">
              <w:rPr>
                <w:rFonts w:cs="Arial"/>
                <w:lang w:eastAsia="en-US"/>
              </w:rPr>
              <w:t xml:space="preserve">. </w:t>
            </w:r>
          </w:p>
          <w:p w:rsidR="00751DED" w:rsidP="586B572C" w:rsidRDefault="00751DED" w14:paraId="42ECBCC7" w14:textId="39EDF09F">
            <w:pPr>
              <w:rPr>
                <w:rFonts w:cs="Arial"/>
                <w:lang w:eastAsia="en-US"/>
              </w:rPr>
            </w:pPr>
          </w:p>
          <w:p w:rsidR="00751DED" w:rsidP="586B572C" w:rsidRDefault="0E9EAB00" w14:paraId="33FE02AE" w14:textId="211FDB7E">
            <w:pPr>
              <w:pStyle w:val="ListParagraph"/>
              <w:rPr>
                <w:rFonts w:cs="Arial"/>
                <w:lang w:eastAsia="en-US"/>
              </w:rPr>
            </w:pPr>
            <w:r w:rsidRPr="586B572C">
              <w:rPr>
                <w:rFonts w:cs="Arial"/>
                <w:lang w:eastAsia="en-US"/>
              </w:rPr>
              <w:t xml:space="preserve">Children have the </w:t>
            </w:r>
            <w:r w:rsidRPr="586B572C" w:rsidR="4DE100B2">
              <w:rPr>
                <w:rFonts w:cs="Arial"/>
                <w:lang w:eastAsia="en-US"/>
              </w:rPr>
              <w:t>opportunity</w:t>
            </w:r>
            <w:r w:rsidRPr="586B572C">
              <w:rPr>
                <w:rFonts w:cs="Arial"/>
                <w:lang w:eastAsia="en-US"/>
              </w:rPr>
              <w:t xml:space="preserve"> to attend a weekly afterschool </w:t>
            </w:r>
            <w:r w:rsidRPr="586B572C" w:rsidR="4691A691">
              <w:rPr>
                <w:rFonts w:cs="Arial"/>
                <w:lang w:eastAsia="en-US"/>
              </w:rPr>
              <w:t xml:space="preserve">performing </w:t>
            </w:r>
            <w:r w:rsidRPr="586B572C">
              <w:rPr>
                <w:rFonts w:cs="Arial"/>
                <w:lang w:eastAsia="en-US"/>
              </w:rPr>
              <w:t xml:space="preserve">arts club, where they will explore the 3 aspects of </w:t>
            </w:r>
            <w:r w:rsidRPr="586B572C" w:rsidR="03E01AC4">
              <w:rPr>
                <w:rFonts w:cs="Arial"/>
                <w:lang w:eastAsia="en-US"/>
              </w:rPr>
              <w:t>performance</w:t>
            </w:r>
            <w:r w:rsidRPr="586B572C">
              <w:rPr>
                <w:rFonts w:cs="Arial"/>
                <w:lang w:eastAsia="en-US"/>
              </w:rPr>
              <w:t xml:space="preserve"> (singing, dancing and acting)</w:t>
            </w:r>
          </w:p>
          <w:p w:rsidR="00751DED" w:rsidP="586B572C" w:rsidRDefault="121ECD08" w14:paraId="2C179152" w14:textId="6E5BD277">
            <w:pPr>
              <w:pStyle w:val="ListParagraph"/>
              <w:rPr>
                <w:rFonts w:cs="Arial"/>
                <w:lang w:eastAsia="en-US"/>
              </w:rPr>
            </w:pPr>
            <w:r w:rsidRPr="586B572C">
              <w:rPr>
                <w:rFonts w:cs="Arial"/>
                <w:lang w:eastAsia="en-US"/>
              </w:rPr>
              <w:t>Performing arts club will work towards and end of year showcase for the wider school community.</w:t>
            </w:r>
          </w:p>
          <w:p w:rsidR="00751DED" w:rsidP="586B572C" w:rsidRDefault="00751DED" w14:paraId="1DB40254" w14:textId="6F186B86">
            <w:pPr>
              <w:rPr>
                <w:rFonts w:cs="Arial"/>
                <w:lang w:eastAsia="en-US"/>
              </w:rPr>
            </w:pPr>
          </w:p>
          <w:p w:rsidR="00751DED" w:rsidP="586B572C" w:rsidRDefault="121ECD08" w14:paraId="167DDA0C" w14:textId="615D72AD">
            <w:pPr>
              <w:pStyle w:val="ListParagraph"/>
              <w:rPr>
                <w:rFonts w:cs="Arial"/>
                <w:lang w:eastAsia="en-US"/>
              </w:rPr>
            </w:pPr>
            <w:r w:rsidRPr="586B572C">
              <w:rPr>
                <w:rFonts w:cs="Arial"/>
                <w:lang w:eastAsia="en-US"/>
              </w:rPr>
              <w:t xml:space="preserve">Children will have </w:t>
            </w:r>
            <w:r w:rsidRPr="586B572C" w:rsidR="659A62EE">
              <w:rPr>
                <w:rFonts w:cs="Arial"/>
                <w:lang w:eastAsia="en-US"/>
              </w:rPr>
              <w:t>opportunities for self expression in the musical arts, allowing opportunities for child lead solo performances.</w:t>
            </w:r>
          </w:p>
          <w:p w:rsidR="00751DED" w:rsidP="586B572C" w:rsidRDefault="00751DED" w14:paraId="2CC9992C" w14:textId="78028D32">
            <w:pPr>
              <w:pStyle w:val="ListParagraph"/>
              <w:numPr>
                <w:ilvl w:val="0"/>
                <w:numId w:val="0"/>
              </w:numPr>
              <w:ind w:left="720"/>
              <w:rPr>
                <w:rFonts w:cs="Arial"/>
                <w:lang w:eastAsia="en-US"/>
              </w:rPr>
            </w:pPr>
          </w:p>
          <w:p w:rsidR="00751DED" w:rsidP="586B572C" w:rsidRDefault="28DA321D" w14:paraId="53812246" w14:textId="4183DA5B">
            <w:pPr>
              <w:pStyle w:val="ListParagraph"/>
              <w:rPr>
                <w:rFonts w:cs="Arial"/>
                <w:lang w:eastAsia="en-US"/>
              </w:rPr>
            </w:pPr>
            <w:r w:rsidRPr="586B572C">
              <w:rPr>
                <w:rFonts w:cs="Arial"/>
                <w:lang w:eastAsia="en-US"/>
              </w:rPr>
              <w:t xml:space="preserve">Rocksteady come in weekly and run small group lessons to enable children to be part of a band. This includes keyboard, guitar, drums and voice. Each term children perform to their parents and other children in the school. The lessons take place during school time and parents pay for these. </w:t>
            </w:r>
          </w:p>
          <w:p w:rsidR="00751DED" w:rsidP="586B572C" w:rsidRDefault="28DA321D" w14:paraId="7AD564D5" w14:textId="3F949BBB">
            <w:pPr>
              <w:pStyle w:val="ListParagraph"/>
              <w:rPr>
                <w:rFonts w:cs="Arial"/>
                <w:lang w:eastAsia="en-US"/>
              </w:rPr>
            </w:pPr>
            <w:r w:rsidRPr="586B572C">
              <w:rPr>
                <w:rFonts w:cs="Arial"/>
                <w:lang w:eastAsia="en-US"/>
              </w:rPr>
              <w:t>There are also opportunities for a small number of pupil premium children to access rocksteady lessons.</w:t>
            </w:r>
          </w:p>
        </w:tc>
      </w:tr>
    </w:tbl>
    <w:p w:rsidR="00751DED" w:rsidRDefault="00F15877" w14:paraId="1D6BBFCA" w14:textId="1ADB6F70">
      <w:pPr>
        <w:pStyle w:val="Heading2"/>
        <w:spacing w:before="600"/>
      </w:pPr>
    </w:p>
    <w:p w:rsidR="00751DED" w:rsidRDefault="00F15877" w14:paraId="4695EEA2" w14:textId="079A4723">
      <w:pPr>
        <w:pStyle w:val="Heading2"/>
        <w:spacing w:before="600"/>
      </w:pPr>
    </w:p>
    <w:p w:rsidR="00751DED" w:rsidRDefault="00F15877" w14:paraId="7AD564D7" w14:textId="7442C3AB">
      <w:pPr>
        <w:pStyle w:val="Heading2"/>
        <w:spacing w:before="600"/>
      </w:pPr>
      <w:r w:rsidR="4156E85B">
        <w:rPr/>
        <w:t>Part C: Musical experiences</w:t>
      </w:r>
    </w:p>
    <w:p w:rsidR="00751DED" w:rsidRDefault="00F15877" w14:paraId="7AD564D8" w14:textId="777777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Tr="586B572C" w14:paraId="7AD564DF" w14:textId="77777777">
        <w:trPr>
          <w:trHeight w:val="300"/>
        </w:trPr>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P="586B572C" w:rsidRDefault="1C29935C" w14:paraId="089DC81B" w14:textId="143A686B">
            <w:pPr>
              <w:pStyle w:val="ListParagraph"/>
              <w:spacing w:before="120" w:after="120"/>
              <w:rPr>
                <w:rFonts w:cs="Arial"/>
                <w:lang w:eastAsia="en-US"/>
              </w:rPr>
            </w:pPr>
            <w:r w:rsidRPr="586B572C">
              <w:rPr>
                <w:rFonts w:cs="Arial"/>
                <w:lang w:eastAsia="en-US"/>
              </w:rPr>
              <w:t>We sing weekly in our singing assemblies. Children also play and sing for their parents and families during class assemblies.</w:t>
            </w:r>
          </w:p>
          <w:p w:rsidR="00751DED" w:rsidP="586B572C" w:rsidRDefault="00751DED" w14:paraId="05AA66EF" w14:textId="1A3A3F67">
            <w:pPr>
              <w:pStyle w:val="ListParagraph"/>
              <w:numPr>
                <w:ilvl w:val="0"/>
                <w:numId w:val="0"/>
              </w:numPr>
              <w:spacing w:before="120" w:after="120"/>
              <w:ind w:left="720"/>
              <w:rPr>
                <w:rFonts w:cs="Arial"/>
                <w:lang w:eastAsia="en-US"/>
              </w:rPr>
            </w:pPr>
          </w:p>
          <w:p w:rsidR="00751DED" w:rsidP="586B572C" w:rsidRDefault="1C29935C" w14:paraId="3E3D025D" w14:textId="4565F1C9">
            <w:pPr>
              <w:pStyle w:val="ListParagraph"/>
              <w:spacing w:before="120" w:after="120"/>
              <w:rPr>
                <w:rFonts w:cs="Arial"/>
                <w:lang w:eastAsia="en-US"/>
              </w:rPr>
            </w:pPr>
            <w:r w:rsidRPr="586B572C">
              <w:rPr>
                <w:rFonts w:cs="Arial"/>
                <w:lang w:eastAsia="en-US"/>
              </w:rPr>
              <w:t>Choir and performing arts club will have opportunities to perform to the wider school and parents/carers and families.</w:t>
            </w:r>
          </w:p>
          <w:p w:rsidR="00751DED" w:rsidP="586B572C" w:rsidRDefault="00751DED" w14:paraId="29F47262" w14:textId="60433F4B">
            <w:pPr>
              <w:spacing w:before="120" w:after="120"/>
              <w:rPr>
                <w:rFonts w:cs="Arial"/>
                <w:lang w:eastAsia="en-US"/>
              </w:rPr>
            </w:pPr>
          </w:p>
          <w:p w:rsidR="00751DED" w:rsidP="586B572C" w:rsidRDefault="1C29935C" w14:paraId="7AD564DE" w14:textId="1397BF33">
            <w:pPr>
              <w:pStyle w:val="ListParagraph"/>
              <w:spacing w:before="120" w:after="120"/>
              <w:rPr>
                <w:rFonts w:cs="Arial"/>
                <w:lang w:eastAsia="en-US"/>
              </w:rPr>
            </w:pPr>
            <w:r w:rsidRPr="586B572C">
              <w:rPr>
                <w:rFonts w:cs="Arial"/>
                <w:lang w:eastAsia="en-US"/>
              </w:rPr>
              <w:t>The whole school has the opportunities to attend the local pantomime at the end of Autumn 2.</w:t>
            </w:r>
          </w:p>
        </w:tc>
      </w:tr>
    </w:tbl>
    <w:p w:rsidR="00751DED" w:rsidRDefault="00F15877" w14:paraId="7AD564E0" w14:textId="77777777">
      <w:pPr>
        <w:pStyle w:val="Heading2"/>
        <w:tabs>
          <w:tab w:val="left" w:pos="8034"/>
        </w:tabs>
        <w:spacing w:before="600"/>
      </w:pPr>
      <w:r>
        <w:t>In the future</w:t>
      </w:r>
    </w:p>
    <w:p w:rsidR="00751DED" w:rsidRDefault="00F15877" w14:paraId="7AD564E1" w14:textId="777777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Tr="586B572C" w14:paraId="7AD564E5"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P="586B572C" w:rsidRDefault="262F5E47" w14:paraId="09A93F54" w14:textId="6732385E">
            <w:pPr>
              <w:pStyle w:val="ListParagraph"/>
            </w:pPr>
            <w:r w:rsidRPr="586B572C">
              <w:t xml:space="preserve">We are developing closer links with our local secondary school. </w:t>
            </w:r>
          </w:p>
          <w:p w:rsidR="00751DED" w:rsidP="586B572C" w:rsidRDefault="262F5E47" w14:paraId="13ED3564" w14:textId="41C5D940">
            <w:pPr>
              <w:pStyle w:val="ListParagraph"/>
            </w:pPr>
            <w:r w:rsidRPr="586B572C">
              <w:t xml:space="preserve"> We are planning to have half termly performances of the music taught in each class as part of our singing assembly. </w:t>
            </w:r>
          </w:p>
          <w:p w:rsidR="00751DED" w:rsidP="586B572C" w:rsidRDefault="262F5E47" w14:paraId="1C35A45E" w14:textId="2E964339">
            <w:pPr>
              <w:pStyle w:val="ListParagraph"/>
            </w:pPr>
            <w:r w:rsidRPr="586B572C">
              <w:t xml:space="preserve">We are planning to create a folder of half termly musical evidence from each class as part of our assessments. These will either be recorded as videos or voice notes. </w:t>
            </w:r>
          </w:p>
          <w:p w:rsidR="00751DED" w:rsidP="586B572C" w:rsidRDefault="262F5E47" w14:paraId="4F65856D" w14:textId="0D4B7C11">
            <w:pPr>
              <w:pStyle w:val="ListParagraph"/>
            </w:pPr>
            <w:r w:rsidRPr="586B572C">
              <w:t>With support from Peterborough Music Hub, we are aiming to offer more opportunities for individual lessons with peripatetic music teachers.</w:t>
            </w:r>
          </w:p>
          <w:p w:rsidR="00751DED" w:rsidP="586B572C" w:rsidRDefault="262F5E47" w14:paraId="7AD564E4" w14:textId="33C01A83">
            <w:pPr>
              <w:pStyle w:val="ListParagraph"/>
            </w:pPr>
            <w:r w:rsidRPr="586B572C">
              <w:t>We are exploring opportunities for par</w:t>
            </w:r>
            <w:r w:rsidRPr="586B572C" w:rsidR="25A37322">
              <w:t>ticipation in performances with Voice in a Million, exploring the possibilities for fundraising to cover any additional costs.</w:t>
            </w:r>
          </w:p>
        </w:tc>
      </w:tr>
      <w:bookmarkEnd w:id="14"/>
      <w:bookmarkEnd w:id="15"/>
      <w:bookmarkEnd w:id="16"/>
    </w:tbl>
    <w:p w:rsidR="00751DED" w:rsidRDefault="00751DED" w14:paraId="7AD564EC" w14:textId="77777777"/>
    <w:sectPr w:rsidR="00751DED">
      <w:headerReference w:type="default" r:id="rId10"/>
      <w:footerReference w:type="default" r:id="rId11"/>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87B4F" w:rsidRDefault="00C87B4F" w14:paraId="0BB448C9" w14:textId="77777777">
      <w:pPr>
        <w:spacing w:after="0" w:line="240" w:lineRule="auto"/>
      </w:pPr>
      <w:r>
        <w:separator/>
      </w:r>
    </w:p>
  </w:endnote>
  <w:endnote w:type="continuationSeparator" w:id="0">
    <w:p w:rsidR="00C87B4F" w:rsidRDefault="00C87B4F" w14:paraId="571E655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15877" w:rsidRDefault="00F15877" w14:paraId="7AD564A3"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87B4F" w:rsidRDefault="00C87B4F" w14:paraId="57EE6DDC" w14:textId="77777777">
      <w:pPr>
        <w:spacing w:after="0" w:line="240" w:lineRule="auto"/>
      </w:pPr>
      <w:r>
        <w:separator/>
      </w:r>
    </w:p>
  </w:footnote>
  <w:footnote w:type="continuationSeparator" w:id="0">
    <w:p w:rsidR="00C87B4F" w:rsidRDefault="00C87B4F" w14:paraId="2D41F85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15877" w:rsidRDefault="00F15877" w14:paraId="7AD564A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E835"/>
    <w:multiLevelType w:val="hybridMultilevel"/>
    <w:tmpl w:val="FFFFFFFF"/>
    <w:lvl w:ilvl="0" w:tplc="34AE5740">
      <w:start w:val="1"/>
      <w:numFmt w:val="bullet"/>
      <w:lvlText w:val=""/>
      <w:lvlJc w:val="left"/>
      <w:pPr>
        <w:ind w:left="720" w:hanging="360"/>
      </w:pPr>
      <w:rPr>
        <w:rFonts w:hint="default" w:ascii="Symbol" w:hAnsi="Symbol"/>
      </w:rPr>
    </w:lvl>
    <w:lvl w:ilvl="1" w:tplc="B6FC86F6">
      <w:start w:val="1"/>
      <w:numFmt w:val="bullet"/>
      <w:lvlText w:val="o"/>
      <w:lvlJc w:val="left"/>
      <w:pPr>
        <w:ind w:left="1440" w:hanging="360"/>
      </w:pPr>
      <w:rPr>
        <w:rFonts w:hint="default" w:ascii="Courier New" w:hAnsi="Courier New"/>
      </w:rPr>
    </w:lvl>
    <w:lvl w:ilvl="2" w:tplc="2856E00E">
      <w:start w:val="1"/>
      <w:numFmt w:val="bullet"/>
      <w:lvlText w:val=""/>
      <w:lvlJc w:val="left"/>
      <w:pPr>
        <w:ind w:left="2160" w:hanging="360"/>
      </w:pPr>
      <w:rPr>
        <w:rFonts w:hint="default" w:ascii="Wingdings" w:hAnsi="Wingdings"/>
      </w:rPr>
    </w:lvl>
    <w:lvl w:ilvl="3" w:tplc="072A24DC">
      <w:start w:val="1"/>
      <w:numFmt w:val="bullet"/>
      <w:lvlText w:val=""/>
      <w:lvlJc w:val="left"/>
      <w:pPr>
        <w:ind w:left="2880" w:hanging="360"/>
      </w:pPr>
      <w:rPr>
        <w:rFonts w:hint="default" w:ascii="Symbol" w:hAnsi="Symbol"/>
      </w:rPr>
    </w:lvl>
    <w:lvl w:ilvl="4" w:tplc="68A4E024">
      <w:start w:val="1"/>
      <w:numFmt w:val="bullet"/>
      <w:lvlText w:val="o"/>
      <w:lvlJc w:val="left"/>
      <w:pPr>
        <w:ind w:left="3600" w:hanging="360"/>
      </w:pPr>
      <w:rPr>
        <w:rFonts w:hint="default" w:ascii="Courier New" w:hAnsi="Courier New"/>
      </w:rPr>
    </w:lvl>
    <w:lvl w:ilvl="5" w:tplc="3E88516C">
      <w:start w:val="1"/>
      <w:numFmt w:val="bullet"/>
      <w:lvlText w:val=""/>
      <w:lvlJc w:val="left"/>
      <w:pPr>
        <w:ind w:left="4320" w:hanging="360"/>
      </w:pPr>
      <w:rPr>
        <w:rFonts w:hint="default" w:ascii="Wingdings" w:hAnsi="Wingdings"/>
      </w:rPr>
    </w:lvl>
    <w:lvl w:ilvl="6" w:tplc="2026DE18">
      <w:start w:val="1"/>
      <w:numFmt w:val="bullet"/>
      <w:lvlText w:val=""/>
      <w:lvlJc w:val="left"/>
      <w:pPr>
        <w:ind w:left="5040" w:hanging="360"/>
      </w:pPr>
      <w:rPr>
        <w:rFonts w:hint="default" w:ascii="Symbol" w:hAnsi="Symbol"/>
      </w:rPr>
    </w:lvl>
    <w:lvl w:ilvl="7" w:tplc="B8C2791E">
      <w:start w:val="1"/>
      <w:numFmt w:val="bullet"/>
      <w:lvlText w:val="o"/>
      <w:lvlJc w:val="left"/>
      <w:pPr>
        <w:ind w:left="5760" w:hanging="360"/>
      </w:pPr>
      <w:rPr>
        <w:rFonts w:hint="default" w:ascii="Courier New" w:hAnsi="Courier New"/>
      </w:rPr>
    </w:lvl>
    <w:lvl w:ilvl="8" w:tplc="0930E758">
      <w:start w:val="1"/>
      <w:numFmt w:val="bullet"/>
      <w:lvlText w:val=""/>
      <w:lvlJc w:val="left"/>
      <w:pPr>
        <w:ind w:left="6480" w:hanging="360"/>
      </w:pPr>
      <w:rPr>
        <w:rFonts w:hint="default" w:ascii="Wingdings" w:hAnsi="Wingdings"/>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AEFA916"/>
    <w:multiLevelType w:val="hybridMultilevel"/>
    <w:tmpl w:val="FFFFFFFF"/>
    <w:lvl w:ilvl="0" w:tplc="8A2672BC">
      <w:start w:val="1"/>
      <w:numFmt w:val="bullet"/>
      <w:lvlText w:val=""/>
      <w:lvlJc w:val="left"/>
      <w:pPr>
        <w:ind w:left="720" w:hanging="360"/>
      </w:pPr>
      <w:rPr>
        <w:rFonts w:hint="default" w:ascii="Symbol" w:hAnsi="Symbol"/>
      </w:rPr>
    </w:lvl>
    <w:lvl w:ilvl="1" w:tplc="1FCE7AF2">
      <w:start w:val="1"/>
      <w:numFmt w:val="bullet"/>
      <w:lvlText w:val="o"/>
      <w:lvlJc w:val="left"/>
      <w:pPr>
        <w:ind w:left="1440" w:hanging="360"/>
      </w:pPr>
      <w:rPr>
        <w:rFonts w:hint="default" w:ascii="Courier New" w:hAnsi="Courier New"/>
      </w:rPr>
    </w:lvl>
    <w:lvl w:ilvl="2" w:tplc="33861C88">
      <w:start w:val="1"/>
      <w:numFmt w:val="bullet"/>
      <w:lvlText w:val=""/>
      <w:lvlJc w:val="left"/>
      <w:pPr>
        <w:ind w:left="2160" w:hanging="360"/>
      </w:pPr>
      <w:rPr>
        <w:rFonts w:hint="default" w:ascii="Wingdings" w:hAnsi="Wingdings"/>
      </w:rPr>
    </w:lvl>
    <w:lvl w:ilvl="3" w:tplc="D4544678">
      <w:start w:val="1"/>
      <w:numFmt w:val="bullet"/>
      <w:lvlText w:val=""/>
      <w:lvlJc w:val="left"/>
      <w:pPr>
        <w:ind w:left="2880" w:hanging="360"/>
      </w:pPr>
      <w:rPr>
        <w:rFonts w:hint="default" w:ascii="Symbol" w:hAnsi="Symbol"/>
      </w:rPr>
    </w:lvl>
    <w:lvl w:ilvl="4" w:tplc="D114814E">
      <w:start w:val="1"/>
      <w:numFmt w:val="bullet"/>
      <w:lvlText w:val="o"/>
      <w:lvlJc w:val="left"/>
      <w:pPr>
        <w:ind w:left="3600" w:hanging="360"/>
      </w:pPr>
      <w:rPr>
        <w:rFonts w:hint="default" w:ascii="Courier New" w:hAnsi="Courier New"/>
      </w:rPr>
    </w:lvl>
    <w:lvl w:ilvl="5" w:tplc="0D249060">
      <w:start w:val="1"/>
      <w:numFmt w:val="bullet"/>
      <w:lvlText w:val=""/>
      <w:lvlJc w:val="left"/>
      <w:pPr>
        <w:ind w:left="4320" w:hanging="360"/>
      </w:pPr>
      <w:rPr>
        <w:rFonts w:hint="default" w:ascii="Wingdings" w:hAnsi="Wingdings"/>
      </w:rPr>
    </w:lvl>
    <w:lvl w:ilvl="6" w:tplc="59A8110E">
      <w:start w:val="1"/>
      <w:numFmt w:val="bullet"/>
      <w:lvlText w:val=""/>
      <w:lvlJc w:val="left"/>
      <w:pPr>
        <w:ind w:left="5040" w:hanging="360"/>
      </w:pPr>
      <w:rPr>
        <w:rFonts w:hint="default" w:ascii="Symbol" w:hAnsi="Symbol"/>
      </w:rPr>
    </w:lvl>
    <w:lvl w:ilvl="7" w:tplc="A8D69916">
      <w:start w:val="1"/>
      <w:numFmt w:val="bullet"/>
      <w:lvlText w:val="o"/>
      <w:lvlJc w:val="left"/>
      <w:pPr>
        <w:ind w:left="5760" w:hanging="360"/>
      </w:pPr>
      <w:rPr>
        <w:rFonts w:hint="default" w:ascii="Courier New" w:hAnsi="Courier New"/>
      </w:rPr>
    </w:lvl>
    <w:lvl w:ilvl="8" w:tplc="491C1FA6">
      <w:start w:val="1"/>
      <w:numFmt w:val="bullet"/>
      <w:lvlText w:val=""/>
      <w:lvlJc w:val="left"/>
      <w:pPr>
        <w:ind w:left="6480" w:hanging="360"/>
      </w:pPr>
      <w:rPr>
        <w:rFonts w:hint="default" w:ascii="Wingdings" w:hAnsi="Wingdings"/>
      </w:rPr>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DB80E4A"/>
    <w:multiLevelType w:val="hybridMultilevel"/>
    <w:tmpl w:val="FFFFFFFF"/>
    <w:lvl w:ilvl="0" w:tplc="E5CC78DE">
      <w:start w:val="1"/>
      <w:numFmt w:val="bullet"/>
      <w:lvlText w:val=""/>
      <w:lvlJc w:val="left"/>
      <w:pPr>
        <w:ind w:left="720" w:hanging="360"/>
      </w:pPr>
      <w:rPr>
        <w:rFonts w:hint="default" w:ascii="Symbol" w:hAnsi="Symbol"/>
      </w:rPr>
    </w:lvl>
    <w:lvl w:ilvl="1" w:tplc="60447EE6">
      <w:start w:val="1"/>
      <w:numFmt w:val="bullet"/>
      <w:lvlText w:val="o"/>
      <w:lvlJc w:val="left"/>
      <w:pPr>
        <w:ind w:left="1440" w:hanging="360"/>
      </w:pPr>
      <w:rPr>
        <w:rFonts w:hint="default" w:ascii="Courier New" w:hAnsi="Courier New"/>
      </w:rPr>
    </w:lvl>
    <w:lvl w:ilvl="2" w:tplc="9BF6BD5A">
      <w:start w:val="1"/>
      <w:numFmt w:val="bullet"/>
      <w:lvlText w:val=""/>
      <w:lvlJc w:val="left"/>
      <w:pPr>
        <w:ind w:left="2160" w:hanging="360"/>
      </w:pPr>
      <w:rPr>
        <w:rFonts w:hint="default" w:ascii="Wingdings" w:hAnsi="Wingdings"/>
      </w:rPr>
    </w:lvl>
    <w:lvl w:ilvl="3" w:tplc="C7D856C4">
      <w:start w:val="1"/>
      <w:numFmt w:val="bullet"/>
      <w:lvlText w:val=""/>
      <w:lvlJc w:val="left"/>
      <w:pPr>
        <w:ind w:left="2880" w:hanging="360"/>
      </w:pPr>
      <w:rPr>
        <w:rFonts w:hint="default" w:ascii="Symbol" w:hAnsi="Symbol"/>
      </w:rPr>
    </w:lvl>
    <w:lvl w:ilvl="4" w:tplc="F33CC84C">
      <w:start w:val="1"/>
      <w:numFmt w:val="bullet"/>
      <w:lvlText w:val="o"/>
      <w:lvlJc w:val="left"/>
      <w:pPr>
        <w:ind w:left="3600" w:hanging="360"/>
      </w:pPr>
      <w:rPr>
        <w:rFonts w:hint="default" w:ascii="Courier New" w:hAnsi="Courier New"/>
      </w:rPr>
    </w:lvl>
    <w:lvl w:ilvl="5" w:tplc="B328885C">
      <w:start w:val="1"/>
      <w:numFmt w:val="bullet"/>
      <w:lvlText w:val=""/>
      <w:lvlJc w:val="left"/>
      <w:pPr>
        <w:ind w:left="4320" w:hanging="360"/>
      </w:pPr>
      <w:rPr>
        <w:rFonts w:hint="default" w:ascii="Wingdings" w:hAnsi="Wingdings"/>
      </w:rPr>
    </w:lvl>
    <w:lvl w:ilvl="6" w:tplc="C4408012">
      <w:start w:val="1"/>
      <w:numFmt w:val="bullet"/>
      <w:lvlText w:val=""/>
      <w:lvlJc w:val="left"/>
      <w:pPr>
        <w:ind w:left="5040" w:hanging="360"/>
      </w:pPr>
      <w:rPr>
        <w:rFonts w:hint="default" w:ascii="Symbol" w:hAnsi="Symbol"/>
      </w:rPr>
    </w:lvl>
    <w:lvl w:ilvl="7" w:tplc="C2B04ECE">
      <w:start w:val="1"/>
      <w:numFmt w:val="bullet"/>
      <w:lvlText w:val="o"/>
      <w:lvlJc w:val="left"/>
      <w:pPr>
        <w:ind w:left="5760" w:hanging="360"/>
      </w:pPr>
      <w:rPr>
        <w:rFonts w:hint="default" w:ascii="Courier New" w:hAnsi="Courier New"/>
      </w:rPr>
    </w:lvl>
    <w:lvl w:ilvl="8" w:tplc="8800E608">
      <w:start w:val="1"/>
      <w:numFmt w:val="bullet"/>
      <w:lvlText w:val=""/>
      <w:lvlJc w:val="left"/>
      <w:pPr>
        <w:ind w:left="6480" w:hanging="360"/>
      </w:pPr>
      <w:rPr>
        <w:rFonts w:hint="default" w:ascii="Wingdings" w:hAnsi="Wingdings"/>
      </w:rPr>
    </w:lvl>
  </w:abstractNum>
  <w:abstractNum w:abstractNumId="7"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FF7EBE7"/>
    <w:multiLevelType w:val="hybridMultilevel"/>
    <w:tmpl w:val="FFFFFFFF"/>
    <w:lvl w:ilvl="0" w:tplc="094C0C26">
      <w:start w:val="1"/>
      <w:numFmt w:val="bullet"/>
      <w:lvlText w:val=""/>
      <w:lvlJc w:val="left"/>
      <w:pPr>
        <w:ind w:left="720" w:hanging="360"/>
      </w:pPr>
      <w:rPr>
        <w:rFonts w:hint="default" w:ascii="Symbol" w:hAnsi="Symbol"/>
      </w:rPr>
    </w:lvl>
    <w:lvl w:ilvl="1" w:tplc="592A35EE">
      <w:start w:val="1"/>
      <w:numFmt w:val="bullet"/>
      <w:lvlText w:val="o"/>
      <w:lvlJc w:val="left"/>
      <w:pPr>
        <w:ind w:left="1440" w:hanging="360"/>
      </w:pPr>
      <w:rPr>
        <w:rFonts w:hint="default" w:ascii="Courier New" w:hAnsi="Courier New"/>
      </w:rPr>
    </w:lvl>
    <w:lvl w:ilvl="2" w:tplc="7A242836">
      <w:start w:val="1"/>
      <w:numFmt w:val="bullet"/>
      <w:lvlText w:val=""/>
      <w:lvlJc w:val="left"/>
      <w:pPr>
        <w:ind w:left="2160" w:hanging="360"/>
      </w:pPr>
      <w:rPr>
        <w:rFonts w:hint="default" w:ascii="Wingdings" w:hAnsi="Wingdings"/>
      </w:rPr>
    </w:lvl>
    <w:lvl w:ilvl="3" w:tplc="15024F70">
      <w:start w:val="1"/>
      <w:numFmt w:val="bullet"/>
      <w:lvlText w:val=""/>
      <w:lvlJc w:val="left"/>
      <w:pPr>
        <w:ind w:left="2880" w:hanging="360"/>
      </w:pPr>
      <w:rPr>
        <w:rFonts w:hint="default" w:ascii="Symbol" w:hAnsi="Symbol"/>
      </w:rPr>
    </w:lvl>
    <w:lvl w:ilvl="4" w:tplc="FC1A027A">
      <w:start w:val="1"/>
      <w:numFmt w:val="bullet"/>
      <w:lvlText w:val="o"/>
      <w:lvlJc w:val="left"/>
      <w:pPr>
        <w:ind w:left="3600" w:hanging="360"/>
      </w:pPr>
      <w:rPr>
        <w:rFonts w:hint="default" w:ascii="Courier New" w:hAnsi="Courier New"/>
      </w:rPr>
    </w:lvl>
    <w:lvl w:ilvl="5" w:tplc="4D82E61A">
      <w:start w:val="1"/>
      <w:numFmt w:val="bullet"/>
      <w:lvlText w:val=""/>
      <w:lvlJc w:val="left"/>
      <w:pPr>
        <w:ind w:left="4320" w:hanging="360"/>
      </w:pPr>
      <w:rPr>
        <w:rFonts w:hint="default" w:ascii="Wingdings" w:hAnsi="Wingdings"/>
      </w:rPr>
    </w:lvl>
    <w:lvl w:ilvl="6" w:tplc="342844B4">
      <w:start w:val="1"/>
      <w:numFmt w:val="bullet"/>
      <w:lvlText w:val=""/>
      <w:lvlJc w:val="left"/>
      <w:pPr>
        <w:ind w:left="5040" w:hanging="360"/>
      </w:pPr>
      <w:rPr>
        <w:rFonts w:hint="default" w:ascii="Symbol" w:hAnsi="Symbol"/>
      </w:rPr>
    </w:lvl>
    <w:lvl w:ilvl="7" w:tplc="35FEE0EC">
      <w:start w:val="1"/>
      <w:numFmt w:val="bullet"/>
      <w:lvlText w:val="o"/>
      <w:lvlJc w:val="left"/>
      <w:pPr>
        <w:ind w:left="5760" w:hanging="360"/>
      </w:pPr>
      <w:rPr>
        <w:rFonts w:hint="default" w:ascii="Courier New" w:hAnsi="Courier New"/>
      </w:rPr>
    </w:lvl>
    <w:lvl w:ilvl="8" w:tplc="640E018E">
      <w:start w:val="1"/>
      <w:numFmt w:val="bullet"/>
      <w:lvlText w:val=""/>
      <w:lvlJc w:val="left"/>
      <w:pPr>
        <w:ind w:left="6480" w:hanging="360"/>
      </w:pPr>
      <w:rPr>
        <w:rFonts w:hint="default" w:ascii="Wingdings" w:hAnsi="Wingdings"/>
      </w:rPr>
    </w:lvl>
  </w:abstractNum>
  <w:abstractNum w:abstractNumId="12"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7AEE627"/>
    <w:multiLevelType w:val="hybridMultilevel"/>
    <w:tmpl w:val="FFFFFFFF"/>
    <w:lvl w:ilvl="0" w:tplc="2F8A1282">
      <w:start w:val="1"/>
      <w:numFmt w:val="bullet"/>
      <w:lvlText w:val=""/>
      <w:lvlJc w:val="left"/>
      <w:pPr>
        <w:ind w:left="1080" w:hanging="360"/>
      </w:pPr>
      <w:rPr>
        <w:rFonts w:hint="default" w:ascii="Symbol" w:hAnsi="Symbol"/>
      </w:rPr>
    </w:lvl>
    <w:lvl w:ilvl="1" w:tplc="70840B64">
      <w:start w:val="1"/>
      <w:numFmt w:val="bullet"/>
      <w:lvlText w:val="o"/>
      <w:lvlJc w:val="left"/>
      <w:pPr>
        <w:ind w:left="1800" w:hanging="360"/>
      </w:pPr>
      <w:rPr>
        <w:rFonts w:hint="default" w:ascii="Courier New" w:hAnsi="Courier New"/>
      </w:rPr>
    </w:lvl>
    <w:lvl w:ilvl="2" w:tplc="6FBAA1DA">
      <w:start w:val="1"/>
      <w:numFmt w:val="bullet"/>
      <w:lvlText w:val=""/>
      <w:lvlJc w:val="left"/>
      <w:pPr>
        <w:ind w:left="2520" w:hanging="360"/>
      </w:pPr>
      <w:rPr>
        <w:rFonts w:hint="default" w:ascii="Wingdings" w:hAnsi="Wingdings"/>
      </w:rPr>
    </w:lvl>
    <w:lvl w:ilvl="3" w:tplc="A0A44E3A">
      <w:start w:val="1"/>
      <w:numFmt w:val="bullet"/>
      <w:lvlText w:val=""/>
      <w:lvlJc w:val="left"/>
      <w:pPr>
        <w:ind w:left="3240" w:hanging="360"/>
      </w:pPr>
      <w:rPr>
        <w:rFonts w:hint="default" w:ascii="Symbol" w:hAnsi="Symbol"/>
      </w:rPr>
    </w:lvl>
    <w:lvl w:ilvl="4" w:tplc="6930B7B8">
      <w:start w:val="1"/>
      <w:numFmt w:val="bullet"/>
      <w:lvlText w:val="o"/>
      <w:lvlJc w:val="left"/>
      <w:pPr>
        <w:ind w:left="3960" w:hanging="360"/>
      </w:pPr>
      <w:rPr>
        <w:rFonts w:hint="default" w:ascii="Courier New" w:hAnsi="Courier New"/>
      </w:rPr>
    </w:lvl>
    <w:lvl w:ilvl="5" w:tplc="B7B09226">
      <w:start w:val="1"/>
      <w:numFmt w:val="bullet"/>
      <w:lvlText w:val=""/>
      <w:lvlJc w:val="left"/>
      <w:pPr>
        <w:ind w:left="4680" w:hanging="360"/>
      </w:pPr>
      <w:rPr>
        <w:rFonts w:hint="default" w:ascii="Wingdings" w:hAnsi="Wingdings"/>
      </w:rPr>
    </w:lvl>
    <w:lvl w:ilvl="6" w:tplc="3BC45CBC">
      <w:start w:val="1"/>
      <w:numFmt w:val="bullet"/>
      <w:lvlText w:val=""/>
      <w:lvlJc w:val="left"/>
      <w:pPr>
        <w:ind w:left="5400" w:hanging="360"/>
      </w:pPr>
      <w:rPr>
        <w:rFonts w:hint="default" w:ascii="Symbol" w:hAnsi="Symbol"/>
      </w:rPr>
    </w:lvl>
    <w:lvl w:ilvl="7" w:tplc="033EC830">
      <w:start w:val="1"/>
      <w:numFmt w:val="bullet"/>
      <w:lvlText w:val="o"/>
      <w:lvlJc w:val="left"/>
      <w:pPr>
        <w:ind w:left="6120" w:hanging="360"/>
      </w:pPr>
      <w:rPr>
        <w:rFonts w:hint="default" w:ascii="Courier New" w:hAnsi="Courier New"/>
      </w:rPr>
    </w:lvl>
    <w:lvl w:ilvl="8" w:tplc="706EBA00">
      <w:start w:val="1"/>
      <w:numFmt w:val="bullet"/>
      <w:lvlText w:val=""/>
      <w:lvlJc w:val="left"/>
      <w:pPr>
        <w:ind w:left="6840" w:hanging="360"/>
      </w:pPr>
      <w:rPr>
        <w:rFonts w:hint="default" w:ascii="Wingdings" w:hAnsi="Wingdings"/>
      </w:rPr>
    </w:lvl>
  </w:abstractNum>
  <w:abstractNum w:abstractNumId="15"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8"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0"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7177165">
    <w:abstractNumId w:val="2"/>
  </w:num>
  <w:num w:numId="2" w16cid:durableId="1251112631">
    <w:abstractNumId w:val="6"/>
  </w:num>
  <w:num w:numId="3" w16cid:durableId="1019551804">
    <w:abstractNumId w:val="0"/>
  </w:num>
  <w:num w:numId="4" w16cid:durableId="534079133">
    <w:abstractNumId w:val="14"/>
  </w:num>
  <w:num w:numId="5" w16cid:durableId="164327074">
    <w:abstractNumId w:val="11"/>
  </w:num>
  <w:num w:numId="6" w16cid:durableId="1679387350">
    <w:abstractNumId w:val="21"/>
  </w:num>
  <w:num w:numId="7" w16cid:durableId="1495416476">
    <w:abstractNumId w:val="18"/>
  </w:num>
  <w:num w:numId="8" w16cid:durableId="328876181">
    <w:abstractNumId w:val="5"/>
  </w:num>
  <w:num w:numId="9" w16cid:durableId="735518379">
    <w:abstractNumId w:val="20"/>
  </w:num>
  <w:num w:numId="10" w16cid:durableId="575362892">
    <w:abstractNumId w:val="15"/>
  </w:num>
  <w:num w:numId="11" w16cid:durableId="2062434673">
    <w:abstractNumId w:val="17"/>
  </w:num>
  <w:num w:numId="12" w16cid:durableId="680820459">
    <w:abstractNumId w:val="16"/>
  </w:num>
  <w:num w:numId="13" w16cid:durableId="996959543">
    <w:abstractNumId w:val="10"/>
  </w:num>
  <w:num w:numId="14" w16cid:durableId="1856266713">
    <w:abstractNumId w:val="7"/>
  </w:num>
  <w:num w:numId="15" w16cid:durableId="1822043343">
    <w:abstractNumId w:val="1"/>
  </w:num>
  <w:num w:numId="16" w16cid:durableId="1705597645">
    <w:abstractNumId w:val="13"/>
  </w:num>
  <w:num w:numId="17" w16cid:durableId="1594051076">
    <w:abstractNumId w:val="8"/>
  </w:num>
  <w:num w:numId="18" w16cid:durableId="959800135">
    <w:abstractNumId w:val="9"/>
  </w:num>
  <w:num w:numId="19" w16cid:durableId="1483740165">
    <w:abstractNumId w:val="19"/>
  </w:num>
  <w:num w:numId="20" w16cid:durableId="1229338416">
    <w:abstractNumId w:val="12"/>
  </w:num>
  <w:num w:numId="21" w16cid:durableId="2016496622">
    <w:abstractNumId w:val="4"/>
  </w:num>
  <w:num w:numId="22" w16cid:durableId="20246283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3562"/>
    <w:rsid w:val="000533BD"/>
    <w:rsid w:val="000962B4"/>
    <w:rsid w:val="00115431"/>
    <w:rsid w:val="001E0DEC"/>
    <w:rsid w:val="0022383F"/>
    <w:rsid w:val="00324558"/>
    <w:rsid w:val="003B09CE"/>
    <w:rsid w:val="00417C7A"/>
    <w:rsid w:val="00437D1E"/>
    <w:rsid w:val="00476E61"/>
    <w:rsid w:val="004B00D0"/>
    <w:rsid w:val="005207CE"/>
    <w:rsid w:val="005541B7"/>
    <w:rsid w:val="0056236B"/>
    <w:rsid w:val="00586C25"/>
    <w:rsid w:val="005E56F9"/>
    <w:rsid w:val="006076F5"/>
    <w:rsid w:val="006D3729"/>
    <w:rsid w:val="006E79F2"/>
    <w:rsid w:val="00751DED"/>
    <w:rsid w:val="00853B6C"/>
    <w:rsid w:val="008A223C"/>
    <w:rsid w:val="009E39CE"/>
    <w:rsid w:val="00A42F86"/>
    <w:rsid w:val="00A8747C"/>
    <w:rsid w:val="00AB2929"/>
    <w:rsid w:val="00B20B78"/>
    <w:rsid w:val="00BA25FB"/>
    <w:rsid w:val="00C87723"/>
    <w:rsid w:val="00C87B4F"/>
    <w:rsid w:val="00D37543"/>
    <w:rsid w:val="00D57077"/>
    <w:rsid w:val="00E05BBF"/>
    <w:rsid w:val="00E246E3"/>
    <w:rsid w:val="00E664F5"/>
    <w:rsid w:val="00F15877"/>
    <w:rsid w:val="00FB0646"/>
    <w:rsid w:val="03E01AC4"/>
    <w:rsid w:val="04D1FB50"/>
    <w:rsid w:val="04E5A9FD"/>
    <w:rsid w:val="070B8E11"/>
    <w:rsid w:val="082AC9D4"/>
    <w:rsid w:val="0B1D78B0"/>
    <w:rsid w:val="0D910EEE"/>
    <w:rsid w:val="0E4AE023"/>
    <w:rsid w:val="0E9EAB00"/>
    <w:rsid w:val="121ECD08"/>
    <w:rsid w:val="1AB4E186"/>
    <w:rsid w:val="1C29935C"/>
    <w:rsid w:val="1D5C3AD7"/>
    <w:rsid w:val="2524D2B0"/>
    <w:rsid w:val="25A37322"/>
    <w:rsid w:val="25E8834A"/>
    <w:rsid w:val="262F5E47"/>
    <w:rsid w:val="276B4699"/>
    <w:rsid w:val="28DA321D"/>
    <w:rsid w:val="2EFDCEDD"/>
    <w:rsid w:val="352D926A"/>
    <w:rsid w:val="35D20EAC"/>
    <w:rsid w:val="38D36D79"/>
    <w:rsid w:val="3EEA3E9F"/>
    <w:rsid w:val="3F200896"/>
    <w:rsid w:val="4156E85B"/>
    <w:rsid w:val="421BAEF3"/>
    <w:rsid w:val="455647AF"/>
    <w:rsid w:val="464933E7"/>
    <w:rsid w:val="4691A691"/>
    <w:rsid w:val="4DE100B2"/>
    <w:rsid w:val="4E2F8C27"/>
    <w:rsid w:val="511B4B42"/>
    <w:rsid w:val="583C7646"/>
    <w:rsid w:val="586B572C"/>
    <w:rsid w:val="5AE17797"/>
    <w:rsid w:val="5E45864A"/>
    <w:rsid w:val="5ECB1593"/>
    <w:rsid w:val="63E161D0"/>
    <w:rsid w:val="659A62EE"/>
    <w:rsid w:val="6956D6F8"/>
    <w:rsid w:val="6B71012E"/>
    <w:rsid w:val="6B9C8BAC"/>
    <w:rsid w:val="6F7F0360"/>
    <w:rsid w:val="71A62FE6"/>
    <w:rsid w:val="71FC1B54"/>
    <w:rsid w:val="7269EE37"/>
    <w:rsid w:val="74D6269B"/>
    <w:rsid w:val="75135FF9"/>
    <w:rsid w:val="77463F18"/>
    <w:rsid w:val="77521454"/>
    <w:rsid w:val="7A38E7E7"/>
    <w:rsid w:val="7A655E26"/>
    <w:rsid w:val="7F76C6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B85571D-9AD6-4898-AE90-E05BDA5FD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6"/>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6"/>
      </w:numPr>
      <w:spacing w:before="240" w:after="60"/>
      <w:outlineLvl w:val="5"/>
    </w:pPr>
    <w:rPr>
      <w:rFonts w:ascii="Calibri" w:hAnsi="Calibri"/>
      <w:b/>
      <w:bCs/>
      <w:szCs w:val="22"/>
    </w:rPr>
  </w:style>
  <w:style w:type="paragraph" w:styleId="Heading7">
    <w:name w:val="heading 7"/>
    <w:basedOn w:val="Normal"/>
    <w:next w:val="Normal"/>
    <w:pPr>
      <w:numPr>
        <w:ilvl w:val="6"/>
        <w:numId w:val="6"/>
      </w:numPr>
      <w:spacing w:before="240" w:after="60"/>
      <w:outlineLvl w:val="6"/>
    </w:pPr>
    <w:rPr>
      <w:rFonts w:ascii="Calibri" w:hAnsi="Calibri"/>
    </w:rPr>
  </w:style>
  <w:style w:type="paragraph" w:styleId="Heading8">
    <w:name w:val="heading 8"/>
    <w:basedOn w:val="Normal"/>
    <w:next w:val="Normal"/>
    <w:pPr>
      <w:numPr>
        <w:ilvl w:val="7"/>
        <w:numId w:val="6"/>
      </w:numPr>
      <w:spacing w:before="240" w:after="60"/>
      <w:outlineLvl w:val="7"/>
    </w:pPr>
    <w:rPr>
      <w:rFonts w:ascii="Calibri" w:hAnsi="Calibri"/>
      <w:i/>
      <w:iCs/>
    </w:rPr>
  </w:style>
  <w:style w:type="paragraph" w:styleId="Heading9">
    <w:name w:val="heading 9"/>
    <w:basedOn w:val="Normal"/>
    <w:next w:val="Normal"/>
    <w:pPr>
      <w:numPr>
        <w:ilvl w:val="8"/>
        <w:numId w:val="6"/>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4" w:customStyle="1">
    <w:name w:val="WW_OutlineListStyle_4"/>
    <w:basedOn w:val="NoList"/>
    <w:pPr>
      <w:numPr>
        <w:numId w:val="6"/>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13"/>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12"/>
      </w:numPr>
      <w:contextualSpacing/>
    </w:pPr>
  </w:style>
  <w:style w:type="paragraph" w:styleId="ListParagraph">
    <w:name w:val="List Paragraph"/>
    <w:basedOn w:val="Normal"/>
    <w:pPr>
      <w:numPr>
        <w:numId w:val="16"/>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11"/>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14"/>
      </w:numPr>
      <w:tabs>
        <w:tab w:val="left" w:pos="-1438"/>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15"/>
      </w:numPr>
      <w:contextualSpacing/>
    </w:pPr>
  </w:style>
  <w:style w:type="paragraph" w:styleId="DfESOutNumbered" w:customStyle="1">
    <w:name w:val="DfESOutNumbered"/>
    <w:basedOn w:val="Normal"/>
    <w:pPr>
      <w:widowControl w:val="0"/>
      <w:numPr>
        <w:numId w:val="17"/>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8"/>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9"/>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20"/>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styleId="ListParagraphChar" w:customStyle="1">
    <w:name w:val="List Paragraph Char"/>
    <w:basedOn w:val="DefaultParagraphFont"/>
    <w:rPr>
      <w:color w:val="0D0D0D"/>
      <w:sz w:val="24"/>
      <w:szCs w:val="24"/>
    </w:rPr>
  </w:style>
  <w:style w:type="numbering" w:styleId="WWOutlineListStyle3" w:customStyle="1">
    <w:name w:val="WW_OutlineListStyle_3"/>
    <w:basedOn w:val="NoList"/>
    <w:pPr>
      <w:numPr>
        <w:numId w:val="7"/>
      </w:numPr>
    </w:pPr>
  </w:style>
  <w:style w:type="numbering" w:styleId="WWOutlineListStyle2" w:customStyle="1">
    <w:name w:val="WW_OutlineListStyle_2"/>
    <w:basedOn w:val="NoList"/>
    <w:pPr>
      <w:numPr>
        <w:numId w:val="8"/>
      </w:numPr>
    </w:pPr>
  </w:style>
  <w:style w:type="numbering" w:styleId="WWOutlineListStyle1" w:customStyle="1">
    <w:name w:val="WW_OutlineListStyle_1"/>
    <w:basedOn w:val="NoList"/>
    <w:pPr>
      <w:numPr>
        <w:numId w:val="9"/>
      </w:numPr>
    </w:pPr>
  </w:style>
  <w:style w:type="numbering" w:styleId="WWOutlineListStyle" w:customStyle="1">
    <w:name w:val="WW_OutlineListStyle"/>
    <w:basedOn w:val="NoList"/>
    <w:pPr>
      <w:numPr>
        <w:numId w:val="10"/>
      </w:numPr>
    </w:pPr>
  </w:style>
  <w:style w:type="numbering" w:styleId="LFO3" w:customStyle="1">
    <w:name w:val="LFO3"/>
    <w:basedOn w:val="NoList"/>
    <w:pPr>
      <w:numPr>
        <w:numId w:val="11"/>
      </w:numPr>
    </w:pPr>
  </w:style>
  <w:style w:type="numbering" w:styleId="LFO4" w:customStyle="1">
    <w:name w:val="LFO4"/>
    <w:basedOn w:val="NoList"/>
    <w:pPr>
      <w:numPr>
        <w:numId w:val="12"/>
      </w:numPr>
    </w:pPr>
  </w:style>
  <w:style w:type="numbering" w:styleId="LFO6" w:customStyle="1">
    <w:name w:val="LFO6"/>
    <w:basedOn w:val="NoList"/>
    <w:pPr>
      <w:numPr>
        <w:numId w:val="13"/>
      </w:numPr>
    </w:pPr>
  </w:style>
  <w:style w:type="numbering" w:styleId="LFO9" w:customStyle="1">
    <w:name w:val="LFO9"/>
    <w:basedOn w:val="NoList"/>
    <w:pPr>
      <w:numPr>
        <w:numId w:val="14"/>
      </w:numPr>
    </w:pPr>
  </w:style>
  <w:style w:type="numbering" w:styleId="LFO10" w:customStyle="1">
    <w:name w:val="LFO10"/>
    <w:basedOn w:val="NoList"/>
    <w:pPr>
      <w:numPr>
        <w:numId w:val="15"/>
      </w:numPr>
    </w:pPr>
  </w:style>
  <w:style w:type="numbering" w:styleId="LFO25" w:customStyle="1">
    <w:name w:val="LFO25"/>
    <w:basedOn w:val="NoList"/>
    <w:pPr>
      <w:numPr>
        <w:numId w:val="16"/>
      </w:numPr>
    </w:pPr>
  </w:style>
  <w:style w:type="numbering" w:styleId="LFO28" w:customStyle="1">
    <w:name w:val="LFO28"/>
    <w:basedOn w:val="NoList"/>
    <w:pPr>
      <w:numPr>
        <w:numId w:val="17"/>
      </w:numPr>
    </w:pPr>
  </w:style>
  <w:style w:type="numbering" w:styleId="LFO30" w:customStyle="1">
    <w:name w:val="LFO30"/>
    <w:basedOn w:val="NoList"/>
    <w:pPr>
      <w:numPr>
        <w:numId w:val="18"/>
      </w:numPr>
    </w:pPr>
  </w:style>
  <w:style w:type="numbering" w:styleId="LFO34" w:customStyle="1">
    <w:name w:val="LFO34"/>
    <w:basedOn w:val="NoList"/>
    <w:pPr>
      <w:numPr>
        <w:numId w:val="19"/>
      </w:numPr>
    </w:pPr>
  </w:style>
  <w:style w:type="numbering" w:styleId="LFO36" w:customStyle="1">
    <w:name w:val="LFO36"/>
    <w:basedOn w:val="NoList"/>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1783564CED2345ADAF3C89656DD832" ma:contentTypeVersion="19" ma:contentTypeDescription="Create a new document." ma:contentTypeScope="" ma:versionID="16be069ad78e35e85784375aff3f12df">
  <xsd:schema xmlns:xsd="http://www.w3.org/2001/XMLSchema" xmlns:xs="http://www.w3.org/2001/XMLSchema" xmlns:p="http://schemas.microsoft.com/office/2006/metadata/properties" xmlns:ns2="c271d0f0-7a79-4c84-8a39-c67b41a98fc2" xmlns:ns3="c49c2b2d-70df-4287-b29a-6aac4134a1ff" targetNamespace="http://schemas.microsoft.com/office/2006/metadata/properties" ma:root="true" ma:fieldsID="247e7b01435374f39b6a9cc85637917e" ns2:_="" ns3:_="">
    <xsd:import namespace="c271d0f0-7a79-4c84-8a39-c67b41a98fc2"/>
    <xsd:import namespace="c49c2b2d-70df-4287-b29a-6aac4134a1f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71d0f0-7a79-4c84-8a39-c67b41a98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6434c4-145a-47ed-8d61-0146e708ea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9c2b2d-70df-4287-b29a-6aac4134a1f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c435bdf-e4bb-49aa-a174-4e7f622dcafd}" ma:internalName="TaxCatchAll" ma:showField="CatchAllData" ma:web="c49c2b2d-70df-4287-b29a-6aac4134a1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271d0f0-7a79-4c84-8a39-c67b41a98fc2">
      <Terms xmlns="http://schemas.microsoft.com/office/infopath/2007/PartnerControls"/>
    </lcf76f155ced4ddcb4097134ff3c332f>
    <TaxCatchAll xmlns="c49c2b2d-70df-4287-b29a-6aac4134a1ff" xsi:nil="true"/>
  </documentManagement>
</p:properties>
</file>

<file path=customXml/itemProps1.xml><?xml version="1.0" encoding="utf-8"?>
<ds:datastoreItem xmlns:ds="http://schemas.openxmlformats.org/officeDocument/2006/customXml" ds:itemID="{2BFF5922-40C2-4426-A24B-578FD26D0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71d0f0-7a79-4c84-8a39-c67b41a98fc2"/>
    <ds:schemaRef ds:uri="c49c2b2d-70df-4287-b29a-6aac4134a1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511887-072A-4647-8EBB-E62FB028067C}">
  <ds:schemaRefs>
    <ds:schemaRef ds:uri="http://schemas.microsoft.com/sharepoint/v3/contenttype/forms"/>
  </ds:schemaRefs>
</ds:datastoreItem>
</file>

<file path=customXml/itemProps3.xml><?xml version="1.0" encoding="utf-8"?>
<ds:datastoreItem xmlns:ds="http://schemas.openxmlformats.org/officeDocument/2006/customXml" ds:itemID="{B51C1DF2-A350-4C98-9803-DD678EAACC91}">
  <ds:schemaRefs>
    <ds:schemaRef ds:uri="http://schemas.microsoft.com/office/2006/metadata/properties"/>
    <ds:schemaRef ds:uri="http://schemas.microsoft.com/office/infopath/2007/PartnerControls"/>
    <ds:schemaRef ds:uri="c271d0f0-7a79-4c84-8a39-c67b41a98fc2"/>
    <ds:schemaRef ds:uri="c49c2b2d-70df-4287-b29a-6aac4134a1f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School music development plan summary template</dc:title>
  <dc:subject/>
  <dc:creator>Department for Education</dc:creator>
  <keywords/>
  <dc:description/>
  <lastModifiedBy>Natalie OXER</lastModifiedBy>
  <revision>15</revision>
  <lastPrinted>2014-09-18T05:26:00.0000000Z</lastPrinted>
  <dcterms:created xsi:type="dcterms:W3CDTF">2025-11-11T05:29:00.0000000Z</dcterms:created>
  <dcterms:modified xsi:type="dcterms:W3CDTF">2025-11-13T16:53:21.8348970Z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0x010100671783564CED2345ADAF3C89656DD832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